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4B4B4F">
        <w:rPr>
          <w:rFonts w:ascii="Times New Roman" w:hAnsi="Times New Roman" w:cs="Times New Roman"/>
          <w:b/>
          <w:sz w:val="28"/>
          <w:szCs w:val="28"/>
        </w:rPr>
        <w:br/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6A5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516501" w:rsidRPr="00516501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</w:t>
      </w:r>
      <w:r w:rsidR="001F2CB1">
        <w:rPr>
          <w:rFonts w:ascii="Times New Roman" w:hAnsi="Times New Roman" w:cs="Times New Roman"/>
          <w:sz w:val="28"/>
          <w:szCs w:val="28"/>
        </w:rPr>
        <w:t xml:space="preserve">№ </w:t>
      </w:r>
      <w:r w:rsidR="001F2CB1" w:rsidRPr="001F2CB1">
        <w:rPr>
          <w:rFonts w:ascii="Times New Roman" w:hAnsi="Times New Roman" w:cs="Times New Roman"/>
          <w:sz w:val="28"/>
          <w:szCs w:val="28"/>
        </w:rPr>
        <w:t>P001-9062723997-102576432 от 24.09.2025</w:t>
      </w:r>
      <w:r w:rsidR="001F2CB1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</w:t>
      </w:r>
      <w:r w:rsidR="001F2CB1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отношении земель, расположенных на территории городского округа Щёлково, </w:t>
      </w:r>
      <w:r w:rsidR="001F2CB1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16501" w:rsidRPr="00516501">
        <w:rPr>
          <w:rFonts w:ascii="Times New Roman" w:hAnsi="Times New Roman" w:cs="Times New Roman"/>
          <w:sz w:val="28"/>
          <w:szCs w:val="28"/>
        </w:rPr>
        <w:t>реконструкции</w:t>
      </w:r>
      <w:r w:rsidR="001F2CB1">
        <w:rPr>
          <w:rFonts w:ascii="Times New Roman" w:hAnsi="Times New Roman" w:cs="Times New Roman"/>
          <w:sz w:val="28"/>
          <w:szCs w:val="28"/>
        </w:rPr>
        <w:t xml:space="preserve"> объектов электросетевого хозяйства местного значения, необходимых для оказания услуг подключения (технологического присоединения) к сетям инженерно-технического обеспечения: 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Реконструкция КЛ 10 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участок РТП-300/2-ТП-4946/2 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фид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>. 41 ПС</w:t>
      </w:r>
      <w:r w:rsidR="00516501">
        <w:rPr>
          <w:rFonts w:ascii="Times New Roman" w:hAnsi="Times New Roman" w:cs="Times New Roman"/>
          <w:sz w:val="28"/>
          <w:szCs w:val="28"/>
        </w:rPr>
        <w:t xml:space="preserve"> 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110 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№ 681 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Алмазово</w:t>
      </w:r>
      <w:proofErr w:type="spellEnd"/>
      <w:r w:rsidR="001F2CB1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1F2CB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F2CB1">
        <w:rPr>
          <w:rFonts w:ascii="Times New Roman" w:hAnsi="Times New Roman" w:cs="Times New Roman"/>
          <w:sz w:val="28"/>
          <w:szCs w:val="28"/>
        </w:rPr>
        <w:t>. ПИР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</w:t>
      </w:r>
      <w:r w:rsidR="001F2CB1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земельных участков с кадастровыми номерами</w:t>
      </w:r>
      <w:r w:rsidR="001E06A5">
        <w:rPr>
          <w:rFonts w:ascii="Times New Roman" w:hAnsi="Times New Roman" w:cs="Times New Roman"/>
          <w:sz w:val="28"/>
          <w:szCs w:val="28"/>
        </w:rPr>
        <w:t>:</w:t>
      </w:r>
    </w:p>
    <w:p w:rsidR="001E06A5" w:rsidRDefault="001E06A5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1CF2" w:rsidRPr="000D1CF2">
        <w:rPr>
          <w:rFonts w:ascii="Times New Roman" w:hAnsi="Times New Roman" w:cs="Times New Roman"/>
          <w:sz w:val="28"/>
          <w:szCs w:val="28"/>
        </w:rPr>
        <w:t xml:space="preserve"> 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50:14:0040306:210, </w:t>
      </w:r>
      <w:r w:rsidR="00786391">
        <w:rPr>
          <w:rFonts w:ascii="Times New Roman" w:hAnsi="Times New Roman" w:cs="Times New Roman"/>
          <w:sz w:val="28"/>
          <w:szCs w:val="28"/>
        </w:rPr>
        <w:t>м</w:t>
      </w:r>
      <w:r w:rsidR="00786391" w:rsidRPr="0078639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 адрес ориентира: Московская область, городской округ Щёлково, территория Индустриальный парк Медвежьи Озёра, земельный участок 5</w:t>
      </w:r>
      <w:r w:rsidR="00786391">
        <w:rPr>
          <w:rFonts w:ascii="Times New Roman" w:hAnsi="Times New Roman" w:cs="Times New Roman"/>
          <w:sz w:val="28"/>
          <w:szCs w:val="28"/>
        </w:rPr>
        <w:t>;</w:t>
      </w:r>
    </w:p>
    <w:p w:rsidR="001F18E3" w:rsidRDefault="001E06A5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6501" w:rsidRPr="00516501">
        <w:rPr>
          <w:rFonts w:ascii="Times New Roman" w:hAnsi="Times New Roman" w:cs="Times New Roman"/>
          <w:sz w:val="28"/>
          <w:szCs w:val="28"/>
        </w:rPr>
        <w:t>50:14:0040306:148</w:t>
      </w:r>
      <w:r w:rsidR="00786391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786391" w:rsidRPr="00786391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городской округ Щёлково, деревня Долгое </w:t>
      </w:r>
      <w:proofErr w:type="spellStart"/>
      <w:r w:rsidR="00786391" w:rsidRPr="00786391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="00786391" w:rsidRPr="00786391">
        <w:rPr>
          <w:rFonts w:ascii="Times New Roman" w:hAnsi="Times New Roman" w:cs="Times New Roman"/>
          <w:sz w:val="28"/>
          <w:szCs w:val="28"/>
        </w:rPr>
        <w:t>, улица Центральная, земельный участок 33</w:t>
      </w:r>
      <w:r w:rsidR="001F18E3">
        <w:rPr>
          <w:rFonts w:ascii="Times New Roman" w:hAnsi="Times New Roman" w:cs="Times New Roman"/>
          <w:sz w:val="28"/>
          <w:szCs w:val="28"/>
        </w:rPr>
        <w:t>;</w:t>
      </w:r>
    </w:p>
    <w:p w:rsidR="000D1CF2" w:rsidRDefault="001F18E3" w:rsidP="001F18E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18E3">
        <w:rPr>
          <w:rFonts w:ascii="Times New Roman" w:hAnsi="Times New Roman" w:cs="Times New Roman"/>
          <w:sz w:val="28"/>
          <w:szCs w:val="28"/>
        </w:rPr>
        <w:t>50:15:0040408:68</w:t>
      </w:r>
      <w:r w:rsidRPr="001F18E3">
        <w:rPr>
          <w:rFonts w:ascii="Times New Roman" w:hAnsi="Times New Roman" w:cs="Times New Roman"/>
          <w:sz w:val="28"/>
          <w:szCs w:val="28"/>
        </w:rPr>
        <w:t xml:space="preserve">, местоположение: Московская область, р-н Щелковский, д Долгое </w:t>
      </w:r>
      <w:proofErr w:type="spellStart"/>
      <w:r w:rsidRPr="001F18E3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Pr="001F18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D1CF2" w:rsidRPr="000D1CF2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на частя</w:t>
      </w:r>
      <w:r w:rsidR="00041C5E">
        <w:rPr>
          <w:rFonts w:ascii="Times New Roman" w:hAnsi="Times New Roman" w:cs="Times New Roman"/>
          <w:sz w:val="28"/>
          <w:szCs w:val="28"/>
        </w:rPr>
        <w:t>х указанных земельных участков</w:t>
      </w:r>
      <w:r w:rsidR="00516501">
        <w:rPr>
          <w:rFonts w:ascii="Times New Roman" w:hAnsi="Times New Roman" w:cs="Times New Roman"/>
          <w:sz w:val="28"/>
          <w:szCs w:val="28"/>
        </w:rPr>
        <w:t xml:space="preserve">, а также на землях, государственная собственность на которые не разграничена, расположенных в кадастровом квартале </w:t>
      </w:r>
      <w:r w:rsidR="00516501" w:rsidRPr="00516501">
        <w:rPr>
          <w:rFonts w:ascii="Times New Roman" w:hAnsi="Times New Roman" w:cs="Times New Roman"/>
          <w:sz w:val="28"/>
          <w:szCs w:val="28"/>
        </w:rPr>
        <w:t>50:14:0040306</w:t>
      </w:r>
      <w:r w:rsidR="00516501">
        <w:rPr>
          <w:rFonts w:ascii="Times New Roman" w:hAnsi="Times New Roman" w:cs="Times New Roman"/>
          <w:sz w:val="28"/>
          <w:szCs w:val="28"/>
        </w:rPr>
        <w:t>,</w:t>
      </w:r>
      <w:r w:rsidR="00041C5E">
        <w:rPr>
          <w:rFonts w:ascii="Times New Roman" w:hAnsi="Times New Roman" w:cs="Times New Roman"/>
          <w:sz w:val="28"/>
          <w:szCs w:val="28"/>
        </w:rPr>
        <w:t xml:space="preserve"> </w:t>
      </w:r>
      <w:r w:rsidR="000D1CF2"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0E4918">
        <w:t xml:space="preserve"> </w:t>
      </w:r>
      <w:r>
        <w:t xml:space="preserve">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д. 6</w:t>
      </w:r>
      <w:r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Pr="007E0868">
        <w:rPr>
          <w:rFonts w:ascii="Times New Roman" w:hAnsi="Times New Roman" w:cs="Times New Roman"/>
          <w:b/>
          <w:sz w:val="28"/>
          <w:szCs w:val="28"/>
        </w:rPr>
        <w:lastRenderedPageBreak/>
        <w:t>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 г. Щёлково,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1F18E3"/>
    <w:rsid w:val="001F2CB1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59A1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19</cp:revision>
  <dcterms:created xsi:type="dcterms:W3CDTF">2024-12-18T12:10:00Z</dcterms:created>
  <dcterms:modified xsi:type="dcterms:W3CDTF">2025-09-24T12:29:00Z</dcterms:modified>
</cp:coreProperties>
</file>